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C0A97" w14:textId="2E4A375B" w:rsidR="00E24A1E" w:rsidRPr="00E24A1E" w:rsidRDefault="00E24A1E" w:rsidP="00E24A1E">
      <w:pPr>
        <w:spacing w:after="0"/>
      </w:pPr>
      <w:proofErr w:type="gramStart"/>
      <w:r w:rsidRPr="00E24A1E">
        <w:t>Ordinanza  n.</w:t>
      </w:r>
      <w:proofErr w:type="gramEnd"/>
      <w:r w:rsidRPr="00E24A1E">
        <w:t xml:space="preserve">  </w:t>
      </w:r>
      <w:r w:rsidR="00592F65">
        <w:t>30</w:t>
      </w:r>
    </w:p>
    <w:p w14:paraId="310F2BFB" w14:textId="192286B4" w:rsidR="00E24A1E" w:rsidRPr="00E24A1E" w:rsidRDefault="00041B88" w:rsidP="00E24A1E">
      <w:pPr>
        <w:spacing w:after="0"/>
      </w:pPr>
      <w:r>
        <w:t xml:space="preserve">Riomaggiore lì, </w:t>
      </w:r>
      <w:r w:rsidR="00504626">
        <w:t>08.08.2020</w:t>
      </w:r>
    </w:p>
    <w:p w14:paraId="2E170FF4" w14:textId="77777777" w:rsidR="00E24A1E" w:rsidRPr="00E24A1E" w:rsidRDefault="00E24A1E" w:rsidP="00E24A1E">
      <w:pPr>
        <w:spacing w:after="0"/>
      </w:pPr>
    </w:p>
    <w:p w14:paraId="45CBE054" w14:textId="261E88C8" w:rsidR="00E24A1E" w:rsidRPr="00E24A1E" w:rsidRDefault="00E24A1E" w:rsidP="001F72CC">
      <w:pPr>
        <w:spacing w:after="0"/>
        <w:jc w:val="both"/>
      </w:pPr>
      <w:r w:rsidRPr="00E24A1E">
        <w:rPr>
          <w:u w:val="single"/>
        </w:rPr>
        <w:t>Oggetto</w:t>
      </w:r>
      <w:r w:rsidRPr="00E24A1E">
        <w:t xml:space="preserve">: </w:t>
      </w:r>
      <w:r w:rsidR="001F72CC">
        <w:t>Revoca Ordinanza</w:t>
      </w:r>
      <w:r w:rsidR="00470206">
        <w:t xml:space="preserve"> n. </w:t>
      </w:r>
      <w:r w:rsidR="00526171">
        <w:t>29 del 24</w:t>
      </w:r>
      <w:r w:rsidR="001F72CC">
        <w:t xml:space="preserve">.07.2020 ad oggetto </w:t>
      </w:r>
      <w:r w:rsidR="001F72CC" w:rsidRPr="001F72CC">
        <w:t>“divieto di balneazione Marina di Manarola – Specchio acqueo racchiuso dalla diga frangi</w:t>
      </w:r>
      <w:r w:rsidR="008071B6">
        <w:t xml:space="preserve">flutti fino a punta Bonfiglio.” </w:t>
      </w:r>
      <w:r w:rsidR="008071B6" w:rsidRPr="008071B6">
        <w:t>Lo Scalo: IT007011024002</w:t>
      </w:r>
      <w:r w:rsidR="008071B6">
        <w:t>.</w:t>
      </w:r>
    </w:p>
    <w:p w14:paraId="3969C471" w14:textId="77777777" w:rsidR="00E24A1E" w:rsidRPr="00E24A1E" w:rsidRDefault="00E24A1E" w:rsidP="00E24A1E">
      <w:pPr>
        <w:spacing w:after="0"/>
      </w:pPr>
    </w:p>
    <w:p w14:paraId="29A1F94C" w14:textId="77777777" w:rsidR="00E24A1E" w:rsidRPr="00E24A1E" w:rsidRDefault="00E24A1E" w:rsidP="00E24A1E">
      <w:pPr>
        <w:spacing w:after="0"/>
        <w:jc w:val="center"/>
        <w:rPr>
          <w:b/>
        </w:rPr>
      </w:pPr>
      <w:r w:rsidRPr="00E24A1E">
        <w:rPr>
          <w:b/>
        </w:rPr>
        <w:t>IL SINDACO</w:t>
      </w:r>
    </w:p>
    <w:p w14:paraId="45E58EB5" w14:textId="77777777" w:rsidR="00E24A1E" w:rsidRPr="00E24A1E" w:rsidRDefault="00E24A1E" w:rsidP="00E24A1E">
      <w:pPr>
        <w:spacing w:after="0"/>
      </w:pPr>
    </w:p>
    <w:p w14:paraId="682F6311" w14:textId="768795F7" w:rsidR="00470206" w:rsidRDefault="00E24A1E" w:rsidP="001F72CC">
      <w:pPr>
        <w:spacing w:after="0"/>
        <w:jc w:val="both"/>
      </w:pPr>
      <w:r w:rsidRPr="00E24A1E">
        <w:tab/>
      </w:r>
      <w:r w:rsidR="00204798">
        <w:t>VIST</w:t>
      </w:r>
      <w:r w:rsidR="00526171">
        <w:t>A la propria Ordinanza n. 29 del 24</w:t>
      </w:r>
      <w:r w:rsidR="001F72CC">
        <w:t>.07.2020</w:t>
      </w:r>
      <w:r w:rsidR="00204798">
        <w:t xml:space="preserve"> ad oggetto “</w:t>
      </w:r>
      <w:r w:rsidR="001F72CC" w:rsidRPr="001F72CC">
        <w:t>divieto di balneazione Marina di Manarola – Specchio acqueo racchiuso dalla diga frangiflutti fino a punta Bonfiglio.</w:t>
      </w:r>
      <w:r w:rsidR="008071B6">
        <w:t xml:space="preserve">” </w:t>
      </w:r>
      <w:r w:rsidR="008071B6" w:rsidRPr="008071B6">
        <w:t>Lo Scalo: IT007011024002</w:t>
      </w:r>
      <w:r w:rsidR="008071B6">
        <w:t>.</w:t>
      </w:r>
    </w:p>
    <w:p w14:paraId="619EFFDD" w14:textId="77777777" w:rsidR="00204798" w:rsidRDefault="00204798" w:rsidP="00204798">
      <w:pPr>
        <w:spacing w:after="0"/>
        <w:ind w:firstLine="709"/>
        <w:jc w:val="both"/>
      </w:pPr>
    </w:p>
    <w:p w14:paraId="31BDF4BC" w14:textId="7537AC2B" w:rsidR="00AF76FE" w:rsidRDefault="007D5C5B" w:rsidP="00204798">
      <w:pPr>
        <w:spacing w:after="0"/>
        <w:ind w:firstLine="709"/>
        <w:jc w:val="both"/>
      </w:pPr>
      <w:r>
        <w:t xml:space="preserve">VISTA la comunicazione di </w:t>
      </w:r>
      <w:proofErr w:type="spellStart"/>
      <w:r w:rsidR="001F72CC">
        <w:t>Arpal</w:t>
      </w:r>
      <w:proofErr w:type="spellEnd"/>
      <w:r w:rsidR="00204798">
        <w:t>, acquisita al prot. gen. dell</w:t>
      </w:r>
      <w:r>
        <w:t xml:space="preserve">’Ente in data </w:t>
      </w:r>
      <w:r w:rsidR="00504626">
        <w:t>odierna</w:t>
      </w:r>
      <w:r>
        <w:t xml:space="preserve"> al n. </w:t>
      </w:r>
      <w:r w:rsidR="00232265">
        <w:t>9869</w:t>
      </w:r>
      <w:r w:rsidR="00DA3DE4">
        <w:t xml:space="preserve"> </w:t>
      </w:r>
      <w:r w:rsidR="00204798">
        <w:t xml:space="preserve">con la quale veniva comunicato </w:t>
      </w:r>
      <w:r w:rsidR="009500A1">
        <w:t xml:space="preserve">che, a seguito di analisi eseguite alla Marina di Manarola, è risultato che i valori rientrano nei limiti previsti dalla normativa vigente; </w:t>
      </w:r>
    </w:p>
    <w:p w14:paraId="0A216ECD" w14:textId="77777777" w:rsidR="00E24A1E" w:rsidRPr="00E24A1E" w:rsidRDefault="00E24A1E" w:rsidP="00E24A1E">
      <w:pPr>
        <w:spacing w:after="0"/>
        <w:jc w:val="both"/>
      </w:pPr>
    </w:p>
    <w:p w14:paraId="3FA452E3" w14:textId="77777777" w:rsidR="00E24A1E" w:rsidRDefault="00E24A1E" w:rsidP="00E24A1E">
      <w:pPr>
        <w:spacing w:after="0"/>
        <w:jc w:val="center"/>
        <w:rPr>
          <w:b/>
        </w:rPr>
      </w:pPr>
      <w:r w:rsidRPr="00E24A1E">
        <w:rPr>
          <w:b/>
        </w:rPr>
        <w:t>ORDINA</w:t>
      </w:r>
    </w:p>
    <w:p w14:paraId="0A37ABB6" w14:textId="77777777" w:rsidR="00AF76FE" w:rsidRDefault="00AF76FE" w:rsidP="00E24A1E">
      <w:pPr>
        <w:spacing w:after="0"/>
        <w:jc w:val="center"/>
        <w:rPr>
          <w:b/>
        </w:rPr>
      </w:pPr>
    </w:p>
    <w:p w14:paraId="1E0CB2F2" w14:textId="0C9BB82C" w:rsidR="00E24A1E" w:rsidRDefault="001F72CC" w:rsidP="00AF76FE">
      <w:pPr>
        <w:spacing w:after="0"/>
        <w:jc w:val="both"/>
      </w:pPr>
      <w:r>
        <w:t>Di rev</w:t>
      </w:r>
      <w:r w:rsidR="00526171">
        <w:t>ocare la propria Ordinanza n. 29</w:t>
      </w:r>
      <w:r w:rsidR="00AF76FE">
        <w:t xml:space="preserve"> del </w:t>
      </w:r>
      <w:r w:rsidR="00526171">
        <w:t>24</w:t>
      </w:r>
      <w:r>
        <w:t>.07</w:t>
      </w:r>
      <w:r w:rsidR="00204798">
        <w:t>.20</w:t>
      </w:r>
      <w:r>
        <w:t>20</w:t>
      </w:r>
      <w:r w:rsidR="00204798">
        <w:t>.</w:t>
      </w:r>
    </w:p>
    <w:p w14:paraId="6F2940AE" w14:textId="708BCCEA" w:rsidR="00AF76FE" w:rsidRDefault="00AF76FE" w:rsidP="00204798">
      <w:pPr>
        <w:spacing w:after="0"/>
        <w:jc w:val="both"/>
      </w:pPr>
    </w:p>
    <w:p w14:paraId="0487F1EC" w14:textId="77777777" w:rsidR="00E24A1E" w:rsidRPr="00E24A1E" w:rsidRDefault="00E24A1E" w:rsidP="00E24A1E">
      <w:pPr>
        <w:spacing w:after="0"/>
        <w:ind w:left="3540" w:firstLine="708"/>
        <w:jc w:val="both"/>
        <w:rPr>
          <w:b/>
        </w:rPr>
      </w:pPr>
      <w:r w:rsidRPr="00E24A1E">
        <w:rPr>
          <w:b/>
        </w:rPr>
        <w:t>DISPONE</w:t>
      </w:r>
    </w:p>
    <w:p w14:paraId="6E588EC6" w14:textId="77777777" w:rsidR="00E24A1E" w:rsidRPr="00E24A1E" w:rsidRDefault="00E24A1E" w:rsidP="00E24A1E">
      <w:pPr>
        <w:spacing w:after="0"/>
        <w:jc w:val="center"/>
      </w:pPr>
    </w:p>
    <w:p w14:paraId="566A29EE" w14:textId="776DA47B" w:rsidR="00E24A1E" w:rsidRDefault="00E24A1E" w:rsidP="00E43F87">
      <w:pPr>
        <w:spacing w:after="0"/>
        <w:jc w:val="both"/>
      </w:pPr>
      <w:r w:rsidRPr="00E24A1E">
        <w:t>Che il presente provvedimento venga reso noto a tutta la cittadinanza tramite pubblicazione all’Albo Pretorio on line del Comune di Riomaggiore</w:t>
      </w:r>
      <w:r w:rsidR="001F72CC">
        <w:t xml:space="preserve"> ed inviato a:</w:t>
      </w:r>
    </w:p>
    <w:p w14:paraId="2C4D8806" w14:textId="77777777" w:rsidR="008211E6" w:rsidRDefault="008211E6" w:rsidP="008211E6">
      <w:pPr>
        <w:pStyle w:val="Paragrafoelenco"/>
        <w:numPr>
          <w:ilvl w:val="0"/>
          <w:numId w:val="6"/>
        </w:numPr>
        <w:spacing w:after="0"/>
        <w:jc w:val="both"/>
      </w:pPr>
      <w:r>
        <w:t>Ministero della Salute, Direzione Generale della Prevenzione (</w:t>
      </w:r>
      <w:hyperlink r:id="rId7" w:history="1">
        <w:r w:rsidRPr="00643B5B">
          <w:rPr>
            <w:rStyle w:val="Collegamentoipertestuale"/>
          </w:rPr>
          <w:t>dgprev@postacert.sanita.it</w:t>
        </w:r>
      </w:hyperlink>
      <w:r>
        <w:t>);</w:t>
      </w:r>
    </w:p>
    <w:p w14:paraId="35680973" w14:textId="77777777" w:rsidR="008211E6" w:rsidRDefault="008211E6" w:rsidP="008211E6">
      <w:pPr>
        <w:pStyle w:val="Paragrafoelenco"/>
        <w:numPr>
          <w:ilvl w:val="0"/>
          <w:numId w:val="6"/>
        </w:numPr>
        <w:spacing w:after="0"/>
        <w:jc w:val="both"/>
      </w:pPr>
      <w:r>
        <w:t>ASL n° 5 Spezzino – SC Igiene e Sanità Pubblica (</w:t>
      </w:r>
      <w:hyperlink r:id="rId8" w:history="1">
        <w:r w:rsidRPr="00643B5B">
          <w:rPr>
            <w:rStyle w:val="Collegamentoipertestuale"/>
          </w:rPr>
          <w:t>protocollo.generale@pec.asl5.liguria.it</w:t>
        </w:r>
      </w:hyperlink>
      <w:r>
        <w:t>);</w:t>
      </w:r>
    </w:p>
    <w:p w14:paraId="733F4E40" w14:textId="77777777" w:rsidR="008211E6" w:rsidRDefault="008211E6" w:rsidP="008211E6">
      <w:pPr>
        <w:pStyle w:val="Paragrafoelenco"/>
        <w:numPr>
          <w:ilvl w:val="0"/>
          <w:numId w:val="6"/>
        </w:numPr>
        <w:spacing w:after="0"/>
        <w:jc w:val="both"/>
      </w:pPr>
      <w:r>
        <w:t>ARPAL – Dipartimento La Spezia (</w:t>
      </w:r>
      <w:hyperlink r:id="rId9" w:history="1">
        <w:r w:rsidRPr="007F5CD2">
          <w:rPr>
            <w:rStyle w:val="Collegamentoipertestuale"/>
          </w:rPr>
          <w:t>balneazione.levante@arpal.liguria.it</w:t>
        </w:r>
      </w:hyperlink>
      <w:r>
        <w:t xml:space="preserve"> - </w:t>
      </w:r>
      <w:hyperlink r:id="rId10" w:history="1">
        <w:r w:rsidRPr="007F5CD2">
          <w:rPr>
            <w:rStyle w:val="Collegamentoipertestuale"/>
          </w:rPr>
          <w:t>arpal@pec.arpal.gov.it</w:t>
        </w:r>
      </w:hyperlink>
      <w:r>
        <w:t xml:space="preserve"> );</w:t>
      </w:r>
    </w:p>
    <w:p w14:paraId="5EA9E668" w14:textId="77777777" w:rsidR="008211E6" w:rsidRDefault="008211E6" w:rsidP="008211E6">
      <w:pPr>
        <w:pStyle w:val="Paragrafoelenco"/>
        <w:numPr>
          <w:ilvl w:val="0"/>
          <w:numId w:val="6"/>
        </w:numPr>
        <w:spacing w:after="0"/>
        <w:jc w:val="both"/>
      </w:pPr>
      <w:r>
        <w:t>Regione Liguria – Settore Prevenzione (</w:t>
      </w:r>
      <w:hyperlink r:id="rId11" w:history="1">
        <w:r w:rsidRPr="007F5CD2">
          <w:rPr>
            <w:rStyle w:val="Collegamentoipertestuale"/>
          </w:rPr>
          <w:t>protocollo@pec.regione.liguria.it</w:t>
        </w:r>
      </w:hyperlink>
      <w:r>
        <w:t xml:space="preserve"> );</w:t>
      </w:r>
    </w:p>
    <w:p w14:paraId="36F9190B" w14:textId="77777777" w:rsidR="008211E6" w:rsidRDefault="008211E6" w:rsidP="008211E6">
      <w:pPr>
        <w:pStyle w:val="Paragrafoelenco"/>
        <w:numPr>
          <w:ilvl w:val="0"/>
          <w:numId w:val="6"/>
        </w:numPr>
        <w:spacing w:after="0"/>
        <w:jc w:val="both"/>
      </w:pPr>
      <w:r>
        <w:t>Parco Nazionale delle Cinque Terre (</w:t>
      </w:r>
      <w:hyperlink r:id="rId12" w:history="1">
        <w:r w:rsidRPr="007F5CD2">
          <w:rPr>
            <w:rStyle w:val="Collegamentoipertestuale"/>
          </w:rPr>
          <w:t>pec@pec.parconazionale5terre.it</w:t>
        </w:r>
      </w:hyperlink>
      <w:r>
        <w:t xml:space="preserve"> );</w:t>
      </w:r>
    </w:p>
    <w:p w14:paraId="0D429F1B" w14:textId="77777777" w:rsidR="008211E6" w:rsidRDefault="008211E6" w:rsidP="008211E6">
      <w:pPr>
        <w:pStyle w:val="Paragrafoelenco"/>
        <w:numPr>
          <w:ilvl w:val="0"/>
          <w:numId w:val="6"/>
        </w:numPr>
        <w:spacing w:after="0"/>
        <w:jc w:val="both"/>
      </w:pPr>
      <w:r>
        <w:t xml:space="preserve">Società </w:t>
      </w:r>
      <w:proofErr w:type="spellStart"/>
      <w:r>
        <w:t>Iren</w:t>
      </w:r>
      <w:proofErr w:type="spellEnd"/>
      <w:r>
        <w:t xml:space="preserve"> – ACAM Acque (</w:t>
      </w:r>
      <w:hyperlink r:id="rId13" w:history="1">
        <w:r w:rsidRPr="007F5CD2">
          <w:rPr>
            <w:rStyle w:val="Collegamentoipertestuale"/>
          </w:rPr>
          <w:t>acamacque@pec.gruppoiren.it</w:t>
        </w:r>
      </w:hyperlink>
      <w:r>
        <w:t xml:space="preserve"> );</w:t>
      </w:r>
    </w:p>
    <w:p w14:paraId="4FDE75B2" w14:textId="77777777" w:rsidR="008211E6" w:rsidRDefault="008211E6" w:rsidP="008211E6">
      <w:pPr>
        <w:pStyle w:val="Paragrafoelenco"/>
        <w:numPr>
          <w:ilvl w:val="0"/>
          <w:numId w:val="6"/>
        </w:numPr>
        <w:spacing w:after="0"/>
        <w:jc w:val="both"/>
      </w:pPr>
      <w:r>
        <w:t>Capitaneria di Porto della Spezia (</w:t>
      </w:r>
      <w:hyperlink r:id="rId14" w:history="1">
        <w:r w:rsidRPr="007F5CD2">
          <w:rPr>
            <w:rStyle w:val="Collegamentoipertestuale"/>
          </w:rPr>
          <w:t>cp-laspezia@pec.mit.gov.it</w:t>
        </w:r>
      </w:hyperlink>
      <w:r>
        <w:t xml:space="preserve"> );</w:t>
      </w:r>
    </w:p>
    <w:p w14:paraId="245611EC" w14:textId="77777777" w:rsidR="008211E6" w:rsidRDefault="008211E6" w:rsidP="008211E6">
      <w:pPr>
        <w:pStyle w:val="Paragrafoelenco"/>
        <w:numPr>
          <w:ilvl w:val="0"/>
          <w:numId w:val="6"/>
        </w:numPr>
        <w:spacing w:after="0"/>
        <w:jc w:val="both"/>
      </w:pPr>
      <w:r>
        <w:t>Polizia Municipale di Riomaggiore (</w:t>
      </w:r>
      <w:hyperlink r:id="rId15" w:history="1">
        <w:r w:rsidRPr="007F5CD2">
          <w:rPr>
            <w:rStyle w:val="Collegamentoipertestuale"/>
          </w:rPr>
          <w:t>poliziamunicipale@comune.riomaggiore.sp.it</w:t>
        </w:r>
      </w:hyperlink>
      <w:r>
        <w:t xml:space="preserve"> );</w:t>
      </w:r>
    </w:p>
    <w:p w14:paraId="14FA3F90" w14:textId="77777777" w:rsidR="008211E6" w:rsidRDefault="008211E6" w:rsidP="008211E6">
      <w:pPr>
        <w:pStyle w:val="Paragrafoelenco"/>
        <w:numPr>
          <w:ilvl w:val="0"/>
          <w:numId w:val="6"/>
        </w:numPr>
        <w:spacing w:after="0"/>
        <w:jc w:val="both"/>
      </w:pPr>
      <w:r>
        <w:t>Stazione Carabinieri di Riomaggiore (</w:t>
      </w:r>
      <w:hyperlink r:id="rId16" w:history="1">
        <w:r w:rsidRPr="007F5CD2">
          <w:rPr>
            <w:rStyle w:val="Collegamentoipertestuale"/>
          </w:rPr>
          <w:t>tsp29466@pec.carabinieri.it</w:t>
        </w:r>
      </w:hyperlink>
      <w:r>
        <w:t xml:space="preserve"> ).</w:t>
      </w:r>
    </w:p>
    <w:p w14:paraId="444C080E" w14:textId="77777777" w:rsidR="001F72CC" w:rsidRDefault="001F72CC" w:rsidP="001F72CC">
      <w:pPr>
        <w:spacing w:after="0"/>
        <w:jc w:val="both"/>
      </w:pPr>
    </w:p>
    <w:p w14:paraId="462312E3" w14:textId="36520843" w:rsidR="001F72CC" w:rsidRPr="00E24A1E" w:rsidRDefault="001F72CC" w:rsidP="001F72CC">
      <w:pPr>
        <w:spacing w:after="0"/>
        <w:jc w:val="both"/>
      </w:pPr>
      <w:r w:rsidRPr="001F72CC">
        <w:t>E’ fatto obbligo a chiunque spetti di osservare e fare osservare la presente ordinanza.</w:t>
      </w:r>
    </w:p>
    <w:p w14:paraId="7AA7E4C4" w14:textId="77777777" w:rsidR="00E24A1E" w:rsidRPr="00E24A1E" w:rsidRDefault="00E24A1E" w:rsidP="00E24A1E">
      <w:pPr>
        <w:spacing w:after="0"/>
        <w:jc w:val="both"/>
      </w:pPr>
    </w:p>
    <w:p w14:paraId="16003E46" w14:textId="77777777" w:rsidR="00E24A1E" w:rsidRPr="00E24A1E" w:rsidRDefault="00E24A1E" w:rsidP="00E24A1E">
      <w:pPr>
        <w:keepLines/>
        <w:spacing w:after="0"/>
        <w:jc w:val="center"/>
        <w:rPr>
          <w:b/>
          <w:color w:val="000000"/>
          <w:sz w:val="22"/>
          <w:szCs w:val="22"/>
        </w:rPr>
      </w:pPr>
      <w:r w:rsidRPr="00E24A1E">
        <w:rPr>
          <w:b/>
          <w:color w:val="000000"/>
          <w:sz w:val="22"/>
          <w:szCs w:val="22"/>
        </w:rPr>
        <w:t>AVVISA</w:t>
      </w:r>
    </w:p>
    <w:p w14:paraId="2261C73E" w14:textId="77777777" w:rsidR="00E24A1E" w:rsidRPr="00E24A1E" w:rsidRDefault="00E24A1E" w:rsidP="00E24A1E">
      <w:pPr>
        <w:keepLines/>
        <w:spacing w:after="0"/>
        <w:jc w:val="both"/>
        <w:rPr>
          <w:b/>
          <w:color w:val="000000"/>
          <w:sz w:val="22"/>
          <w:szCs w:val="22"/>
        </w:rPr>
      </w:pPr>
    </w:p>
    <w:p w14:paraId="1C2557C3" w14:textId="77777777" w:rsidR="00E24A1E" w:rsidRDefault="00E24A1E" w:rsidP="00E24A1E">
      <w:pPr>
        <w:keepLines/>
        <w:spacing w:after="0"/>
        <w:jc w:val="both"/>
        <w:rPr>
          <w:color w:val="000000"/>
          <w:sz w:val="22"/>
          <w:szCs w:val="22"/>
        </w:rPr>
      </w:pPr>
      <w:r w:rsidRPr="00E24A1E">
        <w:rPr>
          <w:color w:val="000000"/>
          <w:sz w:val="22"/>
          <w:szCs w:val="22"/>
        </w:rPr>
        <w:t>- che a norma dell’art. 3, comma 4, della Legge n° 241/1990 e successive modificazioni ed integrazioni, contro la presente ordinanza chi vi abbia interesse potrà ricorrere entro 60 giorni al T.A.R. o, in alternativa, potrà presentare ricorso straordinario al Presidente della Repubblica entro 120 giorni, decorrenti dalla data di pubblicazione all’Albo on Line;</w:t>
      </w:r>
    </w:p>
    <w:p w14:paraId="0F2A844C" w14:textId="77777777" w:rsidR="00E43F87" w:rsidRPr="00E24A1E" w:rsidRDefault="00E43F87" w:rsidP="00E24A1E">
      <w:pPr>
        <w:keepLines/>
        <w:spacing w:after="0"/>
        <w:jc w:val="both"/>
        <w:rPr>
          <w:color w:val="000000"/>
          <w:sz w:val="22"/>
          <w:szCs w:val="22"/>
        </w:rPr>
      </w:pPr>
    </w:p>
    <w:p w14:paraId="492F5A56" w14:textId="77777777" w:rsidR="00E24A1E" w:rsidRPr="00E24A1E" w:rsidRDefault="00E24A1E" w:rsidP="00E24A1E">
      <w:pPr>
        <w:spacing w:after="0"/>
        <w:jc w:val="center"/>
      </w:pPr>
      <w:r w:rsidRPr="00E24A1E">
        <w:t>Il Sindaco</w:t>
      </w:r>
    </w:p>
    <w:p w14:paraId="0AD7E30F" w14:textId="4CF51CDE" w:rsidR="00E24A1E" w:rsidRPr="005B55D2" w:rsidRDefault="00E24A1E" w:rsidP="00E24A1E">
      <w:pPr>
        <w:spacing w:after="0"/>
        <w:jc w:val="center"/>
        <w:rPr>
          <w:sz w:val="36"/>
          <w:szCs w:val="36"/>
          <w:lang w:val="en-US"/>
        </w:rPr>
      </w:pPr>
      <w:r>
        <w:t>Fabrizia Pecunia</w:t>
      </w:r>
    </w:p>
    <w:sectPr w:rsidR="00E24A1E" w:rsidRPr="005B55D2" w:rsidSect="00FE0CD3">
      <w:headerReference w:type="default" r:id="rId17"/>
      <w:footerReference w:type="even" r:id="rId18"/>
      <w:footerReference w:type="default" r:id="rId19"/>
      <w:headerReference w:type="first" r:id="rId20"/>
      <w:footerReference w:type="first" r:id="rId21"/>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6C52B" w14:textId="77777777" w:rsidR="00EB65FC" w:rsidRDefault="00EB65FC" w:rsidP="00E8167B">
      <w:r>
        <w:separator/>
      </w:r>
    </w:p>
  </w:endnote>
  <w:endnote w:type="continuationSeparator" w:id="0">
    <w:p w14:paraId="272E5187" w14:textId="77777777" w:rsidR="00EB65FC" w:rsidRDefault="00EB65FC"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7A5B3F">
      <w:rPr>
        <w:rStyle w:val="Numeropagina"/>
        <w:noProof/>
      </w:rPr>
      <w:t>2</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r w:rsidRPr="00BF2B3F">
      <w:t>via Signorini 118 - 19017 Riomaggiore (SP) tel. 0187 760219 – fax 0187 920866</w:t>
    </w:r>
  </w:p>
  <w:p w14:paraId="4532F7F0" w14:textId="38843164" w:rsidR="00BF2B3F" w:rsidRPr="004A5D5B" w:rsidRDefault="00BF2B3F" w:rsidP="004A5D5B">
    <w:pPr>
      <w:pStyle w:val="PiPag"/>
      <w:rPr>
        <w:color w:val="0000FF"/>
        <w:u w:val="single"/>
        <w:lang w:val="en-US"/>
      </w:rPr>
    </w:pPr>
    <w:r w:rsidRPr="00BF2B3F">
      <w:rPr>
        <w:lang w:val="en-US"/>
      </w:rPr>
      <w:t xml:space="preserve">email: </w:t>
    </w:r>
    <w:r w:rsidR="00EB65FC">
      <w:fldChar w:fldCharType="begin"/>
    </w:r>
    <w:r w:rsidR="00EB65FC" w:rsidRPr="00232265">
      <w:rPr>
        <w:lang w:val="en-US"/>
      </w:rPr>
      <w:instrText xml:space="preserve"> HYPERLINK "mailto:urp@comune.riomaggiore.sp.it" </w:instrText>
    </w:r>
    <w:r w:rsidR="00EB65FC">
      <w:fldChar w:fldCharType="separate"/>
    </w:r>
    <w:r w:rsidRPr="00BF2B3F">
      <w:rPr>
        <w:rStyle w:val="Collegamentoipertestuale"/>
        <w:lang w:val="en-US"/>
      </w:rPr>
      <w:t>urp@comune.riomaggiore.sp.it</w:t>
    </w:r>
    <w:r w:rsidR="00EB65FC">
      <w:rPr>
        <w:rStyle w:val="Collegamentoipertestuale"/>
        <w:lang w:val="en-US"/>
      </w:rPr>
      <w:fldChar w:fldCharType="end"/>
    </w:r>
    <w:r w:rsidRPr="00BF2B3F">
      <w:rPr>
        <w:lang w:val="en-US"/>
      </w:rPr>
      <w:t xml:space="preserve"> /pec: </w:t>
    </w:r>
    <w:hyperlink r:id="rId1"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8FBCB" w14:textId="77777777" w:rsidR="00EB65FC" w:rsidRDefault="00EB65FC" w:rsidP="00E8167B">
      <w:r>
        <w:separator/>
      </w:r>
    </w:p>
  </w:footnote>
  <w:footnote w:type="continuationSeparator" w:id="0">
    <w:p w14:paraId="3D4ACE7C" w14:textId="77777777" w:rsidR="00EB65FC" w:rsidRDefault="00EB65FC" w:rsidP="00E8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605F" w14:textId="4B422CF7" w:rsidR="00BF2B3F" w:rsidRDefault="00FE1EE2">
    <w:pPr>
      <w:pStyle w:val="Intestazione"/>
    </w:pPr>
    <w:r>
      <w:rPr>
        <w:noProof/>
      </w:rPr>
      <w:drawing>
        <wp:anchor distT="0" distB="0" distL="114300" distR="114300" simplePos="0" relativeHeight="251661312"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4C99" w14:textId="77777777" w:rsidR="00BF2B3F" w:rsidRDefault="00BF2B3F">
    <w:pPr>
      <w:pStyle w:val="Intestazione"/>
    </w:pPr>
    <w:r>
      <w:rPr>
        <w:noProof/>
      </w:rPr>
      <w:drawing>
        <wp:anchor distT="0" distB="0" distL="114300" distR="114300" simplePos="0" relativeHeight="251660288"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01E5C6D"/>
    <w:multiLevelType w:val="hybridMultilevel"/>
    <w:tmpl w:val="6AACC73A"/>
    <w:lvl w:ilvl="0" w:tplc="84FE79D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9C4422"/>
    <w:multiLevelType w:val="hybridMultilevel"/>
    <w:tmpl w:val="C834FD62"/>
    <w:lvl w:ilvl="0" w:tplc="9118F19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4E5F56D9"/>
    <w:multiLevelType w:val="hybridMultilevel"/>
    <w:tmpl w:val="2B0603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1207DA"/>
    <w:multiLevelType w:val="hybridMultilevel"/>
    <w:tmpl w:val="0BAE91E6"/>
    <w:lvl w:ilvl="0" w:tplc="AD1E0B18">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95"/>
    <w:rsid w:val="00041B88"/>
    <w:rsid w:val="0004314C"/>
    <w:rsid w:val="0006203B"/>
    <w:rsid w:val="000D1AEE"/>
    <w:rsid w:val="000D54EA"/>
    <w:rsid w:val="001130E8"/>
    <w:rsid w:val="00116745"/>
    <w:rsid w:val="00167081"/>
    <w:rsid w:val="00171CBF"/>
    <w:rsid w:val="001E6EB2"/>
    <w:rsid w:val="001F72CC"/>
    <w:rsid w:val="00204798"/>
    <w:rsid w:val="00232265"/>
    <w:rsid w:val="002412C3"/>
    <w:rsid w:val="00270D64"/>
    <w:rsid w:val="002F162F"/>
    <w:rsid w:val="0033272B"/>
    <w:rsid w:val="00371837"/>
    <w:rsid w:val="00383F98"/>
    <w:rsid w:val="003939BA"/>
    <w:rsid w:val="003D5CD2"/>
    <w:rsid w:val="003E2B50"/>
    <w:rsid w:val="00410A95"/>
    <w:rsid w:val="004220E8"/>
    <w:rsid w:val="00440C52"/>
    <w:rsid w:val="00444614"/>
    <w:rsid w:val="00470206"/>
    <w:rsid w:val="0049344F"/>
    <w:rsid w:val="004A5705"/>
    <w:rsid w:val="004A5D5B"/>
    <w:rsid w:val="004B1492"/>
    <w:rsid w:val="004C01B6"/>
    <w:rsid w:val="004D20E2"/>
    <w:rsid w:val="004E5596"/>
    <w:rsid w:val="00504626"/>
    <w:rsid w:val="00526171"/>
    <w:rsid w:val="005338BC"/>
    <w:rsid w:val="00543136"/>
    <w:rsid w:val="00592F65"/>
    <w:rsid w:val="005A38B0"/>
    <w:rsid w:val="005B55D2"/>
    <w:rsid w:val="005B5FD5"/>
    <w:rsid w:val="005C0403"/>
    <w:rsid w:val="005D6F54"/>
    <w:rsid w:val="005F5E36"/>
    <w:rsid w:val="005F6D86"/>
    <w:rsid w:val="00620B3A"/>
    <w:rsid w:val="006507BD"/>
    <w:rsid w:val="00652323"/>
    <w:rsid w:val="00682BBE"/>
    <w:rsid w:val="006A0985"/>
    <w:rsid w:val="006A3B3C"/>
    <w:rsid w:val="006C40A1"/>
    <w:rsid w:val="006D34ED"/>
    <w:rsid w:val="006F12BF"/>
    <w:rsid w:val="0076085D"/>
    <w:rsid w:val="0077327B"/>
    <w:rsid w:val="00775FBC"/>
    <w:rsid w:val="007A5B3F"/>
    <w:rsid w:val="007B607F"/>
    <w:rsid w:val="007D1026"/>
    <w:rsid w:val="007D5C5B"/>
    <w:rsid w:val="00806756"/>
    <w:rsid w:val="008071B6"/>
    <w:rsid w:val="00811D23"/>
    <w:rsid w:val="008211E6"/>
    <w:rsid w:val="00822BE1"/>
    <w:rsid w:val="008464B7"/>
    <w:rsid w:val="0085299F"/>
    <w:rsid w:val="00870168"/>
    <w:rsid w:val="008A7496"/>
    <w:rsid w:val="008C09D5"/>
    <w:rsid w:val="009008B2"/>
    <w:rsid w:val="00912847"/>
    <w:rsid w:val="009500A1"/>
    <w:rsid w:val="00980294"/>
    <w:rsid w:val="00981DF3"/>
    <w:rsid w:val="00984E65"/>
    <w:rsid w:val="009B0C52"/>
    <w:rsid w:val="009D16A0"/>
    <w:rsid w:val="00A46A00"/>
    <w:rsid w:val="00A77810"/>
    <w:rsid w:val="00AB0F70"/>
    <w:rsid w:val="00AB53CE"/>
    <w:rsid w:val="00AD40BA"/>
    <w:rsid w:val="00AE3ABF"/>
    <w:rsid w:val="00AF1757"/>
    <w:rsid w:val="00AF41A4"/>
    <w:rsid w:val="00AF76FE"/>
    <w:rsid w:val="00B11F77"/>
    <w:rsid w:val="00B32A1E"/>
    <w:rsid w:val="00B40BE1"/>
    <w:rsid w:val="00B86524"/>
    <w:rsid w:val="00B94478"/>
    <w:rsid w:val="00BB055F"/>
    <w:rsid w:val="00BB6E53"/>
    <w:rsid w:val="00BF2B3F"/>
    <w:rsid w:val="00CA5E23"/>
    <w:rsid w:val="00CC137D"/>
    <w:rsid w:val="00CD7BB0"/>
    <w:rsid w:val="00D15779"/>
    <w:rsid w:val="00D76BA5"/>
    <w:rsid w:val="00DA3DE4"/>
    <w:rsid w:val="00DB69FA"/>
    <w:rsid w:val="00E006B0"/>
    <w:rsid w:val="00E24A1E"/>
    <w:rsid w:val="00E43F87"/>
    <w:rsid w:val="00E66D4B"/>
    <w:rsid w:val="00E8167B"/>
    <w:rsid w:val="00E86FE8"/>
    <w:rsid w:val="00E90A34"/>
    <w:rsid w:val="00EB2AC1"/>
    <w:rsid w:val="00EB65FC"/>
    <w:rsid w:val="00ED0317"/>
    <w:rsid w:val="00F306BA"/>
    <w:rsid w:val="00F3635F"/>
    <w:rsid w:val="00F65750"/>
    <w:rsid w:val="00F74EED"/>
    <w:rsid w:val="00F77436"/>
    <w:rsid w:val="00FB2E53"/>
    <w:rsid w:val="00FD23C7"/>
    <w:rsid w:val="00FE0CD3"/>
    <w:rsid w:val="00FE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F8B7545C-9C5F-48E8-B863-D3532703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Corpotesto">
    <w:name w:val="Body Text"/>
    <w:basedOn w:val="Normale"/>
    <w:link w:val="CorpotestoCarattere"/>
    <w:rsid w:val="0033272B"/>
    <w:pPr>
      <w:widowControl w:val="0"/>
      <w:suppressAutoHyphens/>
      <w:spacing w:after="120" w:line="100" w:lineRule="atLeast"/>
      <w:textAlignment w:val="baseline"/>
    </w:pPr>
    <w:rPr>
      <w:rFonts w:eastAsia="Lucida Sans Unicode" w:cs="Tahoma"/>
      <w:color w:val="000000"/>
      <w:kern w:val="1"/>
      <w:lang w:val="en-US" w:eastAsia="en-US" w:bidi="en-US"/>
    </w:rPr>
  </w:style>
  <w:style w:type="character" w:customStyle="1" w:styleId="CorpotestoCarattere">
    <w:name w:val="Corpo testo Carattere"/>
    <w:basedOn w:val="Carpredefinitoparagrafo"/>
    <w:link w:val="Corpotesto"/>
    <w:rsid w:val="0033272B"/>
    <w:rPr>
      <w:rFonts w:eastAsia="Lucida Sans Unicode" w:cs="Tahoma"/>
      <w:color w:val="000000"/>
      <w:kern w:val="1"/>
      <w:sz w:val="24"/>
      <w:szCs w:val="24"/>
      <w:lang w:val="en-US" w:eastAsia="en-US" w:bidi="en-US"/>
    </w:rPr>
  </w:style>
  <w:style w:type="paragraph" w:customStyle="1" w:styleId="Default">
    <w:name w:val="Default"/>
    <w:rsid w:val="00E24A1E"/>
    <w:pPr>
      <w:autoSpaceDE w:val="0"/>
      <w:autoSpaceDN w:val="0"/>
      <w:adjustRightInd w:val="0"/>
    </w:pPr>
    <w:rPr>
      <w:color w:val="000000"/>
      <w:sz w:val="24"/>
      <w:szCs w:val="24"/>
    </w:rPr>
  </w:style>
  <w:style w:type="paragraph" w:styleId="Paragrafoelenco">
    <w:name w:val="List Paragraph"/>
    <w:basedOn w:val="Normale"/>
    <w:uiPriority w:val="34"/>
    <w:qFormat/>
    <w:rsid w:val="00E43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6778">
      <w:bodyDiv w:val="1"/>
      <w:marLeft w:val="0"/>
      <w:marRight w:val="0"/>
      <w:marTop w:val="0"/>
      <w:marBottom w:val="0"/>
      <w:divBdr>
        <w:top w:val="none" w:sz="0" w:space="0" w:color="auto"/>
        <w:left w:val="none" w:sz="0" w:space="0" w:color="auto"/>
        <w:bottom w:val="none" w:sz="0" w:space="0" w:color="auto"/>
        <w:right w:val="none" w:sz="0" w:space="0" w:color="auto"/>
      </w:divBdr>
    </w:div>
    <w:div w:id="695086649">
      <w:bodyDiv w:val="1"/>
      <w:marLeft w:val="0"/>
      <w:marRight w:val="0"/>
      <w:marTop w:val="0"/>
      <w:marBottom w:val="0"/>
      <w:divBdr>
        <w:top w:val="none" w:sz="0" w:space="0" w:color="auto"/>
        <w:left w:val="none" w:sz="0" w:space="0" w:color="auto"/>
        <w:bottom w:val="none" w:sz="0" w:space="0" w:color="auto"/>
        <w:right w:val="none" w:sz="0" w:space="0" w:color="auto"/>
      </w:divBdr>
    </w:div>
    <w:div w:id="994260189">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3011629">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pec.asl5.liguria.it" TargetMode="External"/><Relationship Id="rId13" Type="http://schemas.openxmlformats.org/officeDocument/2006/relationships/hyperlink" Target="mailto:acamacque@pec.gruppoiren.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gprev@postacert.sanita.it" TargetMode="External"/><Relationship Id="rId12" Type="http://schemas.openxmlformats.org/officeDocument/2006/relationships/hyperlink" Target="mailto:pec@pec.parconazionale5terre.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p29466@pec.carabinieri.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regione.liguria.it" TargetMode="External"/><Relationship Id="rId5" Type="http://schemas.openxmlformats.org/officeDocument/2006/relationships/footnotes" Target="footnotes.xml"/><Relationship Id="rId15" Type="http://schemas.openxmlformats.org/officeDocument/2006/relationships/hyperlink" Target="mailto:poliziamunicipale@comune.riomaggiore.sp.it" TargetMode="External"/><Relationship Id="rId23" Type="http://schemas.openxmlformats.org/officeDocument/2006/relationships/theme" Target="theme/theme1.xml"/><Relationship Id="rId10" Type="http://schemas.openxmlformats.org/officeDocument/2006/relationships/hyperlink" Target="mailto:arpal@pec.arpal.gov.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alneazione.levante@arpal.liguria.it" TargetMode="External"/><Relationship Id="rId14" Type="http://schemas.openxmlformats.org/officeDocument/2006/relationships/hyperlink" Target="mailto:cp-laspezia@pec.mit.gov.i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egreteria@pec-comunediriomaggio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403</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2699</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luca folegnani</cp:lastModifiedBy>
  <cp:revision>37</cp:revision>
  <cp:lastPrinted>2019-08-30T10:54:00Z</cp:lastPrinted>
  <dcterms:created xsi:type="dcterms:W3CDTF">2019-08-30T06:58:00Z</dcterms:created>
  <dcterms:modified xsi:type="dcterms:W3CDTF">2020-08-08T11:59:00Z</dcterms:modified>
</cp:coreProperties>
</file>